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ENVIRONMENTAL MICROBIAL BIOTECHNOLOGY (MICR 307</w:t>
      </w:r>
      <w:r>
        <w:rPr>
          <w:b/>
          <w:sz w:val="40"/>
          <w:szCs w:val="40"/>
          <w:u w:val="single"/>
        </w:rPr>
        <w:t xml:space="preserve">) 2014 </w:t>
      </w:r>
      <w:r>
        <w:rPr>
          <w:b/>
          <w:sz w:val="32"/>
          <w:szCs w:val="32"/>
          <w:u w:val="single"/>
        </w:rPr>
        <w:t>TUTORIAL 6</w:t>
      </w:r>
    </w:p>
    <w:p>
      <w:pPr>
        <w:ind w:left="360"/>
        <w:jc w:val="center"/>
        <w:rPr>
          <w:u w:val="single"/>
        </w:rPr>
      </w:pPr>
    </w:p>
    <w:p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CaslonFiveForty-Roman"/>
          <w:sz w:val="22"/>
          <w:szCs w:val="22"/>
        </w:rPr>
        <w:t>Industrial activities have led to large-scale contamination of the environment with toxic heavy metals. Microorganisms have been shown to play</w:t>
      </w:r>
      <w:r>
        <w:rPr>
          <w:rFonts w:cs="Arial"/>
          <w:sz w:val="22"/>
          <w:szCs w:val="22"/>
        </w:rPr>
        <w:t xml:space="preserve"> important roles in the </w:t>
      </w:r>
      <w:r>
        <w:rPr>
          <w:rFonts w:cs="Arial"/>
          <w:sz w:val="22"/>
          <w:szCs w:val="22"/>
        </w:rPr>
        <w:tab/>
        <w:t xml:space="preserve">biogeochemical cycling of these contaminants. </w:t>
      </w:r>
    </w:p>
    <w:p>
      <w:pPr>
        <w:rPr>
          <w:rFonts w:cs="Arial"/>
          <w:sz w:val="22"/>
          <w:szCs w:val="22"/>
        </w:rPr>
      </w:pPr>
    </w:p>
    <w:p>
      <w:pPr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Briefly discuss the problems associated with metal contamination of the environment.</w:t>
      </w:r>
    </w:p>
    <w:p>
      <w:pPr>
        <w:ind w:left="720"/>
        <w:rPr>
          <w:rFonts w:cs="Arial"/>
          <w:sz w:val="22"/>
          <w:szCs w:val="22"/>
        </w:rPr>
      </w:pPr>
    </w:p>
    <w:p>
      <w:pPr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are the factors that may contribute to the bioavailability and toxicity of metals in the environment?</w:t>
      </w:r>
    </w:p>
    <w:p>
      <w:pPr>
        <w:rPr>
          <w:rFonts w:cs="Arial"/>
          <w:sz w:val="22"/>
          <w:szCs w:val="22"/>
        </w:rPr>
      </w:pPr>
    </w:p>
    <w:p>
      <w:pPr>
        <w:ind w:left="1440" w:hanging="720"/>
        <w:rPr>
          <w:sz w:val="22"/>
          <w:szCs w:val="22"/>
        </w:rPr>
      </w:pPr>
      <w:r>
        <w:rPr>
          <w:rFonts w:cs="Arial"/>
          <w:sz w:val="22"/>
          <w:szCs w:val="22"/>
        </w:rPr>
        <w:t>(iii)</w:t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 xml:space="preserve">Describe the various mechanisms of </w:t>
      </w:r>
      <w:r>
        <w:rPr>
          <w:sz w:val="22"/>
          <w:szCs w:val="22"/>
        </w:rPr>
        <w:tab/>
        <w:t>microbial metal resistance and detoxification, providing specific examples in each case.</w:t>
      </w:r>
    </w:p>
    <w:p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 the benefits and adverse effects of microbial-metal interactions.</w:t>
      </w:r>
    </w:p>
    <w:p>
      <w:pPr>
        <w:autoSpaceDE w:val="0"/>
        <w:autoSpaceDN w:val="0"/>
        <w:adjustRightInd w:val="0"/>
        <w:ind w:left="720"/>
        <w:jc w:val="both"/>
        <w:rPr>
          <w:rFonts w:cs="Arial"/>
          <w:sz w:val="22"/>
          <w:szCs w:val="22"/>
        </w:rPr>
      </w:pPr>
    </w:p>
    <w:p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Discuss the various innovative microbial approaches in the remediation of metal-contaminated soils and aquatic systems.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rFonts w:cs="Dutch801BT-Roman"/>
          <w:sz w:val="22"/>
          <w:szCs w:val="22"/>
        </w:rPr>
        <w:t>Bacterial biosensors uniquely measure the interaction of specific compounds through highly sensitive bio-recognition processes and offer great sensitivity and selectivity for the detection of contaminants in the environment.</w:t>
      </w:r>
    </w:p>
    <w:p>
      <w:pPr>
        <w:rPr>
          <w:sz w:val="22"/>
          <w:szCs w:val="22"/>
        </w:rPr>
      </w:pPr>
    </w:p>
    <w:p>
      <w:pPr>
        <w:pStyle w:val="ListParagraph"/>
        <w:numPr>
          <w:ilvl w:val="0"/>
          <w:numId w:val="17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Describe the principle and application of bacterial biosensors for detecting environmental pollutants.</w:t>
      </w:r>
    </w:p>
    <w:p>
      <w:pPr>
        <w:ind w:left="2160"/>
        <w:rPr>
          <w:sz w:val="22"/>
          <w:szCs w:val="22"/>
        </w:rPr>
      </w:pPr>
    </w:p>
    <w:p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Describe how bacterial biosensors can be constructed and used to specifically detect arsenic in contaminated water, indicating all the major components involved.</w:t>
      </w:r>
    </w:p>
    <w:p>
      <w:pPr>
        <w:pStyle w:val="ListParagraph"/>
        <w:rPr>
          <w:sz w:val="22"/>
          <w:szCs w:val="22"/>
        </w:rPr>
      </w:pPr>
    </w:p>
    <w:p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Outline five beneficial features that a biosensor must have if </w:t>
      </w:r>
      <w:proofErr w:type="spellStart"/>
      <w:proofErr w:type="gramStart"/>
      <w:r>
        <w:rPr>
          <w:sz w:val="22"/>
          <w:szCs w:val="22"/>
        </w:rPr>
        <w:t>its</w:t>
      </w:r>
      <w:proofErr w:type="spellEnd"/>
      <w:proofErr w:type="gramEnd"/>
      <w:r>
        <w:rPr>
          <w:sz w:val="22"/>
          <w:szCs w:val="22"/>
        </w:rPr>
        <w:t xml:space="preserve"> going to be </w:t>
      </w:r>
      <w:proofErr w:type="spellStart"/>
      <w:r>
        <w:rPr>
          <w:sz w:val="22"/>
          <w:szCs w:val="22"/>
        </w:rPr>
        <w:t>uccessful</w:t>
      </w:r>
      <w:proofErr w:type="spellEnd"/>
      <w:r>
        <w:rPr>
          <w:sz w:val="22"/>
          <w:szCs w:val="22"/>
        </w:rPr>
        <w:t>.</w:t>
      </w:r>
    </w:p>
    <w:p>
      <w:pPr>
        <w:pStyle w:val="ListParagraph"/>
        <w:rPr>
          <w:sz w:val="22"/>
          <w:szCs w:val="22"/>
        </w:rPr>
      </w:pPr>
    </w:p>
    <w:p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 List the advantages and disadvantages </w:t>
      </w:r>
      <w:proofErr w:type="gramStart"/>
      <w:r>
        <w:rPr>
          <w:sz w:val="22"/>
          <w:szCs w:val="22"/>
        </w:rPr>
        <w:t>of a</w:t>
      </w:r>
      <w:proofErr w:type="gramEnd"/>
      <w:r>
        <w:rPr>
          <w:sz w:val="22"/>
          <w:szCs w:val="22"/>
        </w:rPr>
        <w:t xml:space="preserve"> bacterial biosensors</w:t>
      </w:r>
      <w:r>
        <w:rPr>
          <w:sz w:val="22"/>
          <w:szCs w:val="22"/>
        </w:rPr>
        <w:tab/>
        <w:t>over other conventional methods available for detecting environment pollutants.</w:t>
      </w:r>
      <w:r>
        <w:rPr>
          <w:sz w:val="22"/>
          <w:szCs w:val="22"/>
        </w:rPr>
        <w:tab/>
      </w:r>
    </w:p>
    <w:p>
      <w:pPr>
        <w:ind w:left="1080"/>
        <w:rPr>
          <w:sz w:val="22"/>
          <w:szCs w:val="22"/>
        </w:rPr>
      </w:pPr>
    </w:p>
    <w:p>
      <w:pPr>
        <w:ind w:left="1080"/>
        <w:rPr>
          <w:sz w:val="22"/>
          <w:szCs w:val="22"/>
        </w:rPr>
      </w:pPr>
      <w:bookmarkStart w:id="0" w:name="_GoBack"/>
      <w:bookmarkEnd w:id="0"/>
    </w:p>
    <w:p>
      <w:pPr>
        <w:ind w:left="705" w:hanging="705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Soil bacteria and fungi play pivotal roles in various biogeochemical cycles and are responsible for the cycling of organic compounds.</w:t>
      </w:r>
      <w:r>
        <w:rPr>
          <w:sz w:val="22"/>
          <w:szCs w:val="22"/>
        </w:rPr>
        <w:t xml:space="preserve"> </w:t>
      </w:r>
    </w:p>
    <w:p>
      <w:pPr>
        <w:tabs>
          <w:tab w:val="left" w:pos="11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Header"/>
        <w:tabs>
          <w:tab w:val="clear" w:pos="4320"/>
          <w:tab w:val="clear" w:pos="8640"/>
          <w:tab w:val="left" w:pos="709"/>
          <w:tab w:val="left" w:pos="1418"/>
        </w:tabs>
        <w:ind w:left="1418" w:hanging="1418"/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Briefly describe the applications of nucleic acid </w:t>
      </w:r>
      <w:proofErr w:type="spellStart"/>
      <w:r>
        <w:rPr>
          <w:sz w:val="22"/>
          <w:szCs w:val="22"/>
        </w:rPr>
        <w:t>reassociation</w:t>
      </w:r>
      <w:proofErr w:type="spellEnd"/>
      <w:r>
        <w:rPr>
          <w:sz w:val="22"/>
          <w:szCs w:val="22"/>
        </w:rPr>
        <w:t xml:space="preserve"> and hybridization, and DNA microarrays in the study of microbial diversity in soil or water.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ind w:left="720" w:hanging="720"/>
        <w:rPr>
          <w:sz w:val="22"/>
          <w:szCs w:val="22"/>
        </w:rPr>
      </w:pPr>
    </w:p>
    <w:p>
      <w:pPr>
        <w:ind w:left="1418" w:hanging="698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  <w:t xml:space="preserve">Outline three advantages of and two limitations to the application of nucleic acid </w:t>
      </w:r>
      <w:proofErr w:type="spellStart"/>
      <w:r>
        <w:rPr>
          <w:sz w:val="22"/>
          <w:szCs w:val="22"/>
        </w:rPr>
        <w:t>reassociation</w:t>
      </w:r>
      <w:proofErr w:type="spellEnd"/>
      <w:r>
        <w:rPr>
          <w:sz w:val="22"/>
          <w:szCs w:val="22"/>
        </w:rPr>
        <w:t xml:space="preserve"> and hybridization, and DNA microarrays</w:t>
      </w:r>
      <w:r>
        <w:rPr>
          <w:sz w:val="22"/>
          <w:szCs w:val="22"/>
        </w:rPr>
        <w:t xml:space="preserve"> in microbial ecology and diversity studies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</w:p>
    <w:p>
      <w:pPr>
        <w:ind w:left="1418" w:hanging="698"/>
        <w:rPr>
          <w:sz w:val="22"/>
          <w:szCs w:val="22"/>
        </w:rPr>
      </w:pPr>
      <w:r>
        <w:rPr>
          <w:sz w:val="22"/>
          <w:szCs w:val="22"/>
        </w:rPr>
        <w:t>(iii)</w:t>
      </w:r>
      <w:r>
        <w:rPr>
          <w:sz w:val="22"/>
          <w:szCs w:val="22"/>
        </w:rPr>
        <w:tab/>
      </w:r>
      <w:r>
        <w:rPr>
          <w:sz w:val="22"/>
          <w:szCs w:val="22"/>
        </w:rPr>
        <w:t>Briefly describe the applications of denaturing gradient gel electrophoresis (DGGE) and terminal restriction fragment length polymorphism (T-RFLP) in the study of microbial diversity in soil or water.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ind w:left="1418" w:hanging="698"/>
        <w:rPr>
          <w:sz w:val="22"/>
          <w:szCs w:val="22"/>
        </w:rPr>
      </w:pPr>
      <w:proofErr w:type="gramStart"/>
      <w:r>
        <w:rPr>
          <w:sz w:val="22"/>
          <w:szCs w:val="22"/>
        </w:rPr>
        <w:t>(iv)</w:t>
      </w:r>
      <w:r>
        <w:rPr>
          <w:sz w:val="22"/>
          <w:szCs w:val="22"/>
        </w:rPr>
        <w:tab/>
        <w:t>Outline</w:t>
      </w:r>
      <w:proofErr w:type="gramEnd"/>
      <w:r>
        <w:rPr>
          <w:sz w:val="22"/>
          <w:szCs w:val="22"/>
        </w:rPr>
        <w:t xml:space="preserve"> three advantages of and two limitations to the applications of DGGE</w:t>
      </w:r>
      <w:r>
        <w:rPr>
          <w:sz w:val="22"/>
          <w:szCs w:val="22"/>
        </w:rPr>
        <w:t xml:space="preserve"> and   </w:t>
      </w:r>
    </w:p>
    <w:p>
      <w:pPr>
        <w:ind w:left="1418"/>
        <w:rPr>
          <w:sz w:val="22"/>
          <w:szCs w:val="22"/>
        </w:rPr>
      </w:pPr>
      <w:proofErr w:type="gramStart"/>
      <w:r>
        <w:rPr>
          <w:sz w:val="22"/>
          <w:szCs w:val="22"/>
        </w:rPr>
        <w:t>T-RFLP</w:t>
      </w:r>
      <w:r>
        <w:rPr>
          <w:sz w:val="22"/>
          <w:szCs w:val="22"/>
        </w:rPr>
        <w:t xml:space="preserve"> in microbial diversity studies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ab/>
      </w:r>
    </w:p>
    <w:sectPr>
      <w:footerReference w:type="even" r:id="rId8"/>
      <w:footerReference w:type="default" r:id="rId9"/>
      <w:pgSz w:w="11909" w:h="16834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lonFiveForty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4FF"/>
    <w:multiLevelType w:val="hybridMultilevel"/>
    <w:tmpl w:val="BC72F61E"/>
    <w:lvl w:ilvl="0" w:tplc="BA56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01A1A"/>
    <w:multiLevelType w:val="hybridMultilevel"/>
    <w:tmpl w:val="8FE81F00"/>
    <w:lvl w:ilvl="0" w:tplc="37C87D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F2837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D5F54"/>
    <w:multiLevelType w:val="hybridMultilevel"/>
    <w:tmpl w:val="4C247016"/>
    <w:lvl w:ilvl="0" w:tplc="7EBC55A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C07475E"/>
    <w:multiLevelType w:val="hybridMultilevel"/>
    <w:tmpl w:val="E4402332"/>
    <w:lvl w:ilvl="0" w:tplc="8984012A">
      <w:start w:val="9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D51410F"/>
    <w:multiLevelType w:val="multilevel"/>
    <w:tmpl w:val="AAC6F4FC"/>
    <w:lvl w:ilvl="0">
      <w:start w:val="9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1DC7552"/>
    <w:multiLevelType w:val="hybridMultilevel"/>
    <w:tmpl w:val="451CBB68"/>
    <w:lvl w:ilvl="0" w:tplc="32880C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4A49B0"/>
    <w:multiLevelType w:val="hybridMultilevel"/>
    <w:tmpl w:val="2F0EB9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25D66"/>
    <w:multiLevelType w:val="hybridMultilevel"/>
    <w:tmpl w:val="AEB048B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382E7DA">
      <w:start w:val="1"/>
      <w:numFmt w:val="lowerRoman"/>
      <w:lvlText w:val="(%2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0D022E9"/>
    <w:multiLevelType w:val="hybridMultilevel"/>
    <w:tmpl w:val="59AA2EB0"/>
    <w:lvl w:ilvl="0" w:tplc="90381BAE">
      <w:start w:val="2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7600287"/>
    <w:multiLevelType w:val="hybridMultilevel"/>
    <w:tmpl w:val="EA5A292E"/>
    <w:lvl w:ilvl="0" w:tplc="1588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D3656"/>
    <w:multiLevelType w:val="hybridMultilevel"/>
    <w:tmpl w:val="B4CC70D4"/>
    <w:lvl w:ilvl="0" w:tplc="1BD2BA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E25308"/>
    <w:multiLevelType w:val="hybridMultilevel"/>
    <w:tmpl w:val="86FE3A56"/>
    <w:lvl w:ilvl="0" w:tplc="D786D75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532B2A"/>
    <w:multiLevelType w:val="multilevel"/>
    <w:tmpl w:val="54745E40"/>
    <w:lvl w:ilvl="0">
      <w:start w:val="4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3CC6297"/>
    <w:multiLevelType w:val="hybridMultilevel"/>
    <w:tmpl w:val="15F80BE2"/>
    <w:lvl w:ilvl="0" w:tplc="50F6621A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7D73CDC"/>
    <w:multiLevelType w:val="hybridMultilevel"/>
    <w:tmpl w:val="3836F394"/>
    <w:lvl w:ilvl="0" w:tplc="08864E8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BIOTECHNOLOGY (MICR 303) 2006</vt:lpstr>
    </vt:vector>
  </TitlesOfParts>
  <Company>UKZN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BIOTECHNOLOGY (MICR 303) 2006</dc:title>
  <dc:creator>Cashiers01</dc:creator>
  <cp:lastModifiedBy>user</cp:lastModifiedBy>
  <cp:revision>5</cp:revision>
  <cp:lastPrinted>2008-10-16T08:14:00Z</cp:lastPrinted>
  <dcterms:created xsi:type="dcterms:W3CDTF">2014-05-12T07:03:00Z</dcterms:created>
  <dcterms:modified xsi:type="dcterms:W3CDTF">2014-05-12T07:18:00Z</dcterms:modified>
</cp:coreProperties>
</file>